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C5" w:rsidRPr="008C4EC5" w:rsidRDefault="008C4EC5" w:rsidP="008C4EC5">
      <w:pPr>
        <w:jc w:val="center"/>
        <w:rPr>
          <w:sz w:val="40"/>
          <w:szCs w:val="40"/>
        </w:rPr>
      </w:pPr>
      <w:r w:rsidRPr="008C4EC5">
        <w:rPr>
          <w:sz w:val="40"/>
          <w:szCs w:val="40"/>
        </w:rPr>
        <w:t>INFORMAČNÍ MEMORANDUM</w:t>
      </w:r>
    </w:p>
    <w:p w:rsidR="008C4EC5" w:rsidRDefault="008C4EC5" w:rsidP="008C4EC5">
      <w:pPr>
        <w:jc w:val="center"/>
      </w:pPr>
      <w:r>
        <w:t xml:space="preserve">O ZPRACOVÁNÍ OSOBNÍCH ÚDAJŮ ZÁJEMCŮ O STÁŽ, STÁŽISTŮ A DALŠÍCH STUDENTŮ </w:t>
      </w:r>
      <w:r>
        <w:br/>
        <w:t>V RÁMCI DUÁLNÍHO VZDĚLÁVÁNÍ</w:t>
      </w:r>
    </w:p>
    <w:p w:rsidR="008C4EC5" w:rsidRDefault="008C4EC5" w:rsidP="008C4EC5">
      <w:pPr>
        <w:jc w:val="both"/>
      </w:pPr>
    </w:p>
    <w:p w:rsidR="008C4EC5" w:rsidRPr="008C4EC5" w:rsidRDefault="008C4EC5" w:rsidP="008C4EC5">
      <w:pPr>
        <w:jc w:val="both"/>
        <w:rPr>
          <w:color w:val="2E74B5" w:themeColor="accent5" w:themeShade="BF"/>
          <w:sz w:val="32"/>
          <w:szCs w:val="32"/>
        </w:rPr>
      </w:pPr>
      <w:r w:rsidRPr="008C4EC5">
        <w:rPr>
          <w:color w:val="2E74B5" w:themeColor="accent5" w:themeShade="BF"/>
          <w:sz w:val="32"/>
          <w:szCs w:val="32"/>
        </w:rPr>
        <w:t>1. ÚČEL DOKUMENTU</w:t>
      </w:r>
    </w:p>
    <w:p w:rsidR="008C4EC5" w:rsidRDefault="008C4EC5" w:rsidP="008C4EC5">
      <w:pPr>
        <w:jc w:val="both"/>
      </w:pPr>
      <w:r>
        <w:t xml:space="preserve">Tento dokument je určen Vám, kteří vykonávají/li nebo mají zájem vykonávat stáž (dále jen „stážista“) v některé ze společností skupiny </w:t>
      </w:r>
      <w:proofErr w:type="spellStart"/>
      <w:r>
        <w:t>Aufeer</w:t>
      </w:r>
      <w:proofErr w:type="spellEnd"/>
      <w:r>
        <w:t xml:space="preserve"> a kteří zde v rámci svého studia vykonávají/li praktickou část závěrečné zkoušky (dále jen „student“), s cílem poskytnout přehledné a srozumitelné informace o zpracování Vašich osobních údajů. </w:t>
      </w:r>
    </w:p>
    <w:p w:rsidR="008C4EC5" w:rsidRPr="008C4EC5" w:rsidRDefault="008C4EC5" w:rsidP="008C4EC5">
      <w:pPr>
        <w:jc w:val="both"/>
        <w:rPr>
          <w:b/>
          <w:bCs/>
        </w:rPr>
      </w:pPr>
      <w:r w:rsidRPr="008C4EC5">
        <w:rPr>
          <w:b/>
          <w:bCs/>
        </w:rPr>
        <w:t xml:space="preserve">V případě placených stáží, kdy je se zájemcem uzavřena příslušná dohoda o pracích konaných mimo pracovní poměr (DPP/DPČ), jsou zpracovány Vaše osobní údaje i pro účely a způsobem, který je popsán v Informačním memorandu pro zaměstnance skupiny </w:t>
      </w:r>
      <w:proofErr w:type="spellStart"/>
      <w:r w:rsidRPr="008C4EC5">
        <w:rPr>
          <w:b/>
          <w:bCs/>
        </w:rPr>
        <w:t>Aufeer</w:t>
      </w:r>
      <w:proofErr w:type="spellEnd"/>
      <w:r w:rsidRPr="008C4EC5">
        <w:rPr>
          <w:b/>
          <w:bCs/>
        </w:rPr>
        <w:t>.</w:t>
      </w:r>
    </w:p>
    <w:p w:rsidR="008C4EC5" w:rsidRDefault="008C4EC5" w:rsidP="008C4EC5">
      <w:pPr>
        <w:jc w:val="both"/>
      </w:pPr>
      <w:r>
        <w:t>Memorandum reflektuje požadavky nařízením (EU) 2016/679, o ochraně fyzických osob v souvislosti se zpracováním osobních údajů (GDPR).</w:t>
      </w:r>
    </w:p>
    <w:p w:rsidR="008C4EC5" w:rsidRPr="008C4EC5" w:rsidRDefault="008C4EC5" w:rsidP="008C4EC5">
      <w:pPr>
        <w:jc w:val="both"/>
        <w:rPr>
          <w:b/>
          <w:bCs/>
        </w:rPr>
      </w:pPr>
      <w:r w:rsidRPr="008C4EC5">
        <w:rPr>
          <w:b/>
          <w:bCs/>
        </w:rPr>
        <w:t>Pokud zde nenajdete odpovědi na své dotazy nebo chcete některou část podrobněji vysvětlit, neváhejte nás kontaktovat.</w:t>
      </w:r>
    </w:p>
    <w:p w:rsidR="008C4EC5" w:rsidRPr="008C4EC5" w:rsidRDefault="008C4EC5" w:rsidP="008C4EC5">
      <w:pPr>
        <w:jc w:val="both"/>
        <w:rPr>
          <w:color w:val="2E74B5" w:themeColor="accent5" w:themeShade="BF"/>
          <w:sz w:val="32"/>
          <w:szCs w:val="32"/>
        </w:rPr>
      </w:pPr>
      <w:r w:rsidRPr="008C4EC5">
        <w:rPr>
          <w:color w:val="2E74B5" w:themeColor="accent5" w:themeShade="BF"/>
          <w:sz w:val="32"/>
          <w:szCs w:val="32"/>
        </w:rPr>
        <w:t>2. NAŠE SKUPINA</w:t>
      </w:r>
    </w:p>
    <w:p w:rsidR="008C4EC5" w:rsidRDefault="008C4EC5" w:rsidP="008C4EC5">
      <w:pPr>
        <w:jc w:val="both"/>
      </w:pPr>
      <w:r>
        <w:t xml:space="preserve">Skupinou </w:t>
      </w:r>
      <w:proofErr w:type="spellStart"/>
      <w:r>
        <w:t>Aufeer</w:t>
      </w:r>
      <w:proofErr w:type="spellEnd"/>
      <w:r>
        <w:t xml:space="preserve"> se rozumí níže uvedené společnosti, které vystupují při zpracování osobních údajů ve vztahu tzv. společných správců. Konkrétním správcem, ve vztahu zpracování Vašich osobních údajů, je společnost realizující některou z forem duálního vzdělávání nebo jíž jste oslovili se zájmem o duální vzdělávání.</w:t>
      </w:r>
    </w:p>
    <w:p w:rsidR="008C4EC5" w:rsidRPr="008C4EC5" w:rsidRDefault="008C4EC5" w:rsidP="008C4EC5">
      <w:pPr>
        <w:spacing w:after="0"/>
        <w:jc w:val="both"/>
        <w:rPr>
          <w:b/>
          <w:bCs/>
        </w:rPr>
      </w:pPr>
      <w:r w:rsidRPr="008C4EC5">
        <w:rPr>
          <w:b/>
          <w:bCs/>
        </w:rPr>
        <w:t>AUFEER DESIGN s.r.o.</w:t>
      </w:r>
    </w:p>
    <w:p w:rsidR="008C4EC5" w:rsidRDefault="008C4EC5" w:rsidP="008C4EC5">
      <w:pPr>
        <w:spacing w:after="0"/>
        <w:jc w:val="both"/>
      </w:pPr>
      <w:r>
        <w:t xml:space="preserve">IČO: 26159031, </w:t>
      </w:r>
      <w:proofErr w:type="spellStart"/>
      <w:r>
        <w:t>Podvinný</w:t>
      </w:r>
      <w:proofErr w:type="spellEnd"/>
      <w:r>
        <w:t xml:space="preserve"> mlýn 2178/6, Libeň, 190 00 Praha 9</w:t>
      </w:r>
    </w:p>
    <w:p w:rsidR="008C4EC5" w:rsidRPr="008C4EC5" w:rsidRDefault="008C4EC5" w:rsidP="008C4EC5">
      <w:pPr>
        <w:spacing w:after="0"/>
        <w:jc w:val="both"/>
        <w:rPr>
          <w:b/>
          <w:bCs/>
        </w:rPr>
      </w:pPr>
      <w:r w:rsidRPr="008C4EC5">
        <w:rPr>
          <w:b/>
          <w:bCs/>
        </w:rPr>
        <w:t>AUFEER TRANSPORTATION, s.r.o.</w:t>
      </w:r>
    </w:p>
    <w:p w:rsidR="008C4EC5" w:rsidRDefault="008C4EC5" w:rsidP="008C4EC5">
      <w:pPr>
        <w:spacing w:after="0"/>
        <w:jc w:val="both"/>
      </w:pPr>
      <w:r>
        <w:t xml:space="preserve">IČO: 05557399, </w:t>
      </w:r>
      <w:proofErr w:type="spellStart"/>
      <w:r>
        <w:t>Podvinný</w:t>
      </w:r>
      <w:proofErr w:type="spellEnd"/>
      <w:r>
        <w:t xml:space="preserve"> mlýn 2178/6, Libeň, 190 00 Praha 9</w:t>
      </w:r>
    </w:p>
    <w:p w:rsidR="008C4EC5" w:rsidRPr="008C4EC5" w:rsidRDefault="008467DB" w:rsidP="008C4EC5">
      <w:pPr>
        <w:spacing w:after="0"/>
        <w:jc w:val="both"/>
        <w:rPr>
          <w:b/>
          <w:bCs/>
        </w:rPr>
      </w:pPr>
      <w:r>
        <w:rPr>
          <w:b/>
          <w:bCs/>
        </w:rPr>
        <w:t>AUFEER GROUP</w:t>
      </w:r>
      <w:r w:rsidR="008C4EC5" w:rsidRPr="008C4EC5">
        <w:rPr>
          <w:b/>
          <w:bCs/>
        </w:rPr>
        <w:t>, s.r.o.</w:t>
      </w:r>
    </w:p>
    <w:p w:rsidR="008C4EC5" w:rsidRDefault="008C4EC5" w:rsidP="008C4EC5">
      <w:pPr>
        <w:spacing w:after="0"/>
        <w:jc w:val="both"/>
      </w:pPr>
      <w:r>
        <w:t xml:space="preserve">IČO: 05556759, </w:t>
      </w:r>
      <w:proofErr w:type="spellStart"/>
      <w:r>
        <w:t>Ptácká</w:t>
      </w:r>
      <w:proofErr w:type="spellEnd"/>
      <w:r>
        <w:t xml:space="preserve"> 156/115, Mladá Boleslav IV, 293 01 Mladá Boleslav</w:t>
      </w:r>
    </w:p>
    <w:p w:rsidR="008C4EC5" w:rsidRPr="008C4EC5" w:rsidRDefault="008C4EC5" w:rsidP="008C4EC5">
      <w:pPr>
        <w:spacing w:after="0"/>
        <w:jc w:val="both"/>
        <w:rPr>
          <w:b/>
          <w:bCs/>
        </w:rPr>
      </w:pPr>
      <w:r w:rsidRPr="008C4EC5">
        <w:rPr>
          <w:b/>
          <w:bCs/>
        </w:rPr>
        <w:t>AUFEER SOLUTIONS, s.r.o.</w:t>
      </w:r>
    </w:p>
    <w:p w:rsidR="008C4EC5" w:rsidRDefault="008C4EC5" w:rsidP="008C4EC5">
      <w:pPr>
        <w:spacing w:after="0"/>
        <w:jc w:val="both"/>
      </w:pPr>
      <w:r>
        <w:t xml:space="preserve">IČO: 13955616, </w:t>
      </w:r>
      <w:proofErr w:type="spellStart"/>
      <w:r>
        <w:t>Ptácká</w:t>
      </w:r>
      <w:proofErr w:type="spellEnd"/>
      <w:r>
        <w:t xml:space="preserve"> 156/115, Mladá Boleslav IV, 293 01 Mladá Boleslav </w:t>
      </w:r>
    </w:p>
    <w:p w:rsidR="008C4EC5" w:rsidRPr="008C4EC5" w:rsidRDefault="008C4EC5" w:rsidP="008C4EC5">
      <w:pPr>
        <w:spacing w:after="0"/>
        <w:jc w:val="both"/>
        <w:rPr>
          <w:b/>
          <w:bCs/>
        </w:rPr>
      </w:pPr>
      <w:r w:rsidRPr="008C4EC5">
        <w:rPr>
          <w:b/>
          <w:bCs/>
        </w:rPr>
        <w:t>AUFEER GROUP, s.r.o.</w:t>
      </w:r>
    </w:p>
    <w:p w:rsidR="008C4EC5" w:rsidRDefault="008C4EC5" w:rsidP="008C4EC5">
      <w:pPr>
        <w:spacing w:after="0"/>
        <w:jc w:val="both"/>
      </w:pPr>
      <w:r>
        <w:t xml:space="preserve">IČO: 05027284, </w:t>
      </w:r>
      <w:proofErr w:type="spellStart"/>
      <w:r>
        <w:t>Podvinný</w:t>
      </w:r>
      <w:proofErr w:type="spellEnd"/>
      <w:r>
        <w:t xml:space="preserve"> mlýn 2178/6, Libeň, 190 00 Praha 9</w:t>
      </w:r>
    </w:p>
    <w:p w:rsidR="003D2A4D" w:rsidRPr="003D2A4D" w:rsidRDefault="003D2A4D" w:rsidP="008C4EC5">
      <w:pPr>
        <w:spacing w:after="0"/>
        <w:jc w:val="both"/>
        <w:rPr>
          <w:b/>
          <w:bCs/>
        </w:rPr>
      </w:pPr>
      <w:r w:rsidRPr="003D2A4D">
        <w:rPr>
          <w:b/>
          <w:bCs/>
        </w:rPr>
        <w:t>AUFEER AUTOMATION, s. r. o.</w:t>
      </w:r>
    </w:p>
    <w:tbl>
      <w:tblPr>
        <w:tblW w:w="10170" w:type="dxa"/>
        <w:tblCellSpacing w:w="15" w:type="dxa"/>
        <w:shd w:val="clear" w:color="auto" w:fill="FFFFFF"/>
        <w:tblCellMar>
          <w:top w:w="75" w:type="dxa"/>
          <w:left w:w="75" w:type="dxa"/>
          <w:bottom w:w="75" w:type="dxa"/>
          <w:right w:w="0" w:type="dxa"/>
        </w:tblCellMar>
        <w:tblLook w:val="04A0"/>
      </w:tblPr>
      <w:tblGrid>
        <w:gridCol w:w="669"/>
        <w:gridCol w:w="9501"/>
      </w:tblGrid>
      <w:tr w:rsidR="003D2A4D" w:rsidRPr="003D2A4D" w:rsidTr="003D2A4D">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D2A4D" w:rsidRPr="003D2A4D" w:rsidRDefault="003D2A4D" w:rsidP="003D2A4D">
            <w:pPr>
              <w:spacing w:after="0" w:line="240" w:lineRule="auto"/>
              <w:rPr>
                <w:rFonts w:ascii="inherit" w:eastAsia="Times New Roman" w:hAnsi="inherit" w:cs="Arial"/>
                <w:color w:val="000000"/>
                <w:sz w:val="23"/>
                <w:szCs w:val="23"/>
                <w:lang w:eastAsia="cs-CZ"/>
              </w:rPr>
            </w:pPr>
            <w:r>
              <w:rPr>
                <w:rFonts w:ascii="inherit" w:eastAsia="Times New Roman" w:hAnsi="inherit" w:cs="Arial"/>
                <w:b/>
                <w:bCs/>
                <w:color w:val="808080"/>
                <w:sz w:val="23"/>
                <w:szCs w:val="23"/>
                <w:lang w:eastAsia="cs-CZ"/>
              </w:rPr>
              <w:lastRenderedPageBreak/>
              <w:t>IČO: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3D2A4D" w:rsidRPr="003D2A4D" w:rsidRDefault="003D2A4D" w:rsidP="003D2A4D">
            <w:pPr>
              <w:spacing w:after="0" w:line="240" w:lineRule="auto"/>
              <w:rPr>
                <w:rFonts w:ascii="inherit" w:eastAsia="Times New Roman" w:hAnsi="inherit" w:cs="Arial"/>
                <w:color w:val="000000"/>
                <w:sz w:val="23"/>
                <w:szCs w:val="23"/>
                <w:lang w:eastAsia="cs-CZ"/>
              </w:rPr>
            </w:pPr>
            <w:r w:rsidRPr="003D2A4D">
              <w:rPr>
                <w:rFonts w:ascii="inherit" w:eastAsia="Times New Roman" w:hAnsi="inherit" w:cs="Arial"/>
                <w:color w:val="000000"/>
                <w:sz w:val="23"/>
                <w:szCs w:val="23"/>
                <w:lang w:eastAsia="cs-CZ"/>
              </w:rPr>
              <w:t>24764159</w:t>
            </w:r>
            <w:r>
              <w:rPr>
                <w:rFonts w:ascii="inherit" w:eastAsia="Times New Roman" w:hAnsi="inherit" w:cs="Arial"/>
                <w:color w:val="000000"/>
                <w:sz w:val="23"/>
                <w:szCs w:val="23"/>
                <w:lang w:eastAsia="cs-CZ"/>
              </w:rPr>
              <w:t xml:space="preserve">,  </w:t>
            </w:r>
            <w:r>
              <w:rPr>
                <w:rFonts w:ascii="inherit" w:hAnsi="inherit" w:cs="Arial"/>
                <w:color w:val="000000"/>
                <w:sz w:val="23"/>
                <w:szCs w:val="23"/>
                <w:bdr w:val="none" w:sz="0" w:space="0" w:color="auto" w:frame="1"/>
              </w:rPr>
              <w:t>Staroměstské náměstí 107/44, Mladá Boleslav I, 293 01</w:t>
            </w:r>
          </w:p>
          <w:p w:rsidR="003D2A4D" w:rsidRPr="003D2A4D" w:rsidRDefault="003D2A4D" w:rsidP="003D2A4D">
            <w:pPr>
              <w:spacing w:after="0" w:line="240" w:lineRule="auto"/>
              <w:rPr>
                <w:rFonts w:ascii="inherit" w:eastAsia="Times New Roman" w:hAnsi="inherit" w:cs="Arial"/>
                <w:color w:val="000000"/>
                <w:sz w:val="23"/>
                <w:szCs w:val="23"/>
                <w:lang w:eastAsia="cs-CZ"/>
              </w:rPr>
            </w:pPr>
          </w:p>
        </w:tc>
      </w:tr>
    </w:tbl>
    <w:p w:rsidR="003D2A4D" w:rsidRDefault="003D2A4D" w:rsidP="008C4EC5">
      <w:pPr>
        <w:spacing w:after="0"/>
        <w:jc w:val="both"/>
      </w:pPr>
    </w:p>
    <w:p w:rsidR="008C4EC5" w:rsidRDefault="008C4EC5" w:rsidP="008C4EC5">
      <w:pPr>
        <w:spacing w:after="0"/>
        <w:jc w:val="both"/>
      </w:pPr>
    </w:p>
    <w:p w:rsidR="008C4EC5" w:rsidRDefault="008C4EC5" w:rsidP="008C4EC5">
      <w:pPr>
        <w:spacing w:after="0"/>
        <w:jc w:val="both"/>
      </w:pPr>
    </w:p>
    <w:p w:rsidR="008C4EC5" w:rsidRPr="008C4EC5" w:rsidRDefault="008C4EC5" w:rsidP="008C4EC5">
      <w:pPr>
        <w:jc w:val="both"/>
        <w:rPr>
          <w:color w:val="2E74B5" w:themeColor="accent5" w:themeShade="BF"/>
          <w:sz w:val="32"/>
          <w:szCs w:val="32"/>
        </w:rPr>
      </w:pPr>
      <w:r w:rsidRPr="008C4EC5">
        <w:rPr>
          <w:color w:val="2E74B5" w:themeColor="accent5" w:themeShade="BF"/>
          <w:sz w:val="32"/>
          <w:szCs w:val="32"/>
        </w:rPr>
        <w:t>3. JAKÉ OSOBNÍ ÚDAJE ZPRACOVÁVÁME</w:t>
      </w:r>
    </w:p>
    <w:p w:rsidR="008C4EC5" w:rsidRPr="008C4EC5" w:rsidRDefault="008C4EC5" w:rsidP="008C4EC5">
      <w:pPr>
        <w:jc w:val="both"/>
        <w:rPr>
          <w:b/>
          <w:bCs/>
        </w:rPr>
      </w:pPr>
      <w:r w:rsidRPr="008C4EC5">
        <w:rPr>
          <w:b/>
          <w:bCs/>
        </w:rPr>
        <w:t>Osobní údaje zájemců o některou z forem duálního vzdělávání.</w:t>
      </w:r>
    </w:p>
    <w:p w:rsidR="008C4EC5" w:rsidRDefault="008C4EC5" w:rsidP="008C4EC5">
      <w:pPr>
        <w:jc w:val="both"/>
      </w:pPr>
      <w:r>
        <w:t xml:space="preserve"> Zpracováváme osobní údaje obsažené v dokumentech poskytnutých ze strany zájemce (v žádosti, životopise nebo motivačním dopisu apod.), zahrnující zejména základní identifikační a kontaktní údaje, údaje o studiu a důvodech zájmu o duální vzdělání. </w:t>
      </w:r>
      <w:r w:rsidRPr="008C4EC5">
        <w:rPr>
          <w:b/>
          <w:bCs/>
        </w:rPr>
        <w:t>Osobní údaje stážistů/studentů</w:t>
      </w:r>
      <w:r>
        <w:rPr>
          <w:b/>
          <w:bCs/>
        </w:rPr>
        <w:t>.</w:t>
      </w:r>
    </w:p>
    <w:p w:rsidR="008C4EC5" w:rsidRDefault="008C4EC5" w:rsidP="008C4EC5">
      <w:pPr>
        <w:jc w:val="both"/>
      </w:pPr>
      <w:r>
        <w:t xml:space="preserve">Zpracováváme osobní údaje obsažené v příslušné smlouvě (dohodě) o zvolené formě duálního vzdělávání, zahrnující zejména základní identifikační údaje (jméno, příjmení, datum narození, bydliště, rodné číslo u placených stáží), identifikaci vzdělávacího zařízení a další podmínky vzdělávání v naší skupině. </w:t>
      </w:r>
    </w:p>
    <w:p w:rsidR="008C4EC5" w:rsidRDefault="008C4EC5" w:rsidP="008C4EC5">
      <w:pPr>
        <w:jc w:val="both"/>
      </w:pPr>
      <w:r>
        <w:t>Dále zpracováváme údaje související s výkaznictvím průběhu duálního vzdělávání a hodnocením stážisty/studenta.</w:t>
      </w:r>
    </w:p>
    <w:p w:rsidR="008C4EC5" w:rsidRDefault="008C4EC5" w:rsidP="008C4EC5">
      <w:pPr>
        <w:jc w:val="both"/>
      </w:pPr>
      <w:r>
        <w:t>Ve výjimečných případech může zpracovávat i údaje související s řešením stížností, připomínek, porušení povinností stážisty/studenta, případů odpovědnosti za škodu apod.</w:t>
      </w:r>
    </w:p>
    <w:p w:rsidR="008C4EC5" w:rsidRPr="008C4EC5" w:rsidRDefault="008C4EC5" w:rsidP="008C4EC5">
      <w:pPr>
        <w:jc w:val="both"/>
        <w:rPr>
          <w:color w:val="2E74B5" w:themeColor="accent5" w:themeShade="BF"/>
          <w:sz w:val="32"/>
          <w:szCs w:val="32"/>
        </w:rPr>
      </w:pPr>
      <w:r w:rsidRPr="008C4EC5">
        <w:rPr>
          <w:color w:val="2E74B5" w:themeColor="accent5" w:themeShade="BF"/>
          <w:sz w:val="32"/>
          <w:szCs w:val="32"/>
        </w:rPr>
        <w:t>4. PROČ JE ZPRACOVÁVÁME A CO NÁS K TOMU OPRAVŇUJE</w:t>
      </w:r>
    </w:p>
    <w:p w:rsidR="008C4EC5" w:rsidRDefault="008C4EC5" w:rsidP="008C4EC5">
      <w:pPr>
        <w:jc w:val="both"/>
      </w:pPr>
      <w:r>
        <w:t>Osobní údaje zájemců o duální vzdělávání zpracováváme primárně pro účely jejich posouzení a rozhodnutí o (ne)poskytnutí stáže nebo jiné formy spolupráce. Právním základem pro toto zpracování jsou opatření přijímaná před uzavřením smlouvy.</w:t>
      </w:r>
    </w:p>
    <w:p w:rsidR="008C4EC5" w:rsidRDefault="008C4EC5" w:rsidP="008C4EC5">
      <w:pPr>
        <w:jc w:val="both"/>
      </w:pPr>
      <w:r>
        <w:t>Pokud zájemce nebyl vybrán nebo nedošlo k uzavření příslušné smlouvy, ale existuje náš zájem oslovit jej s nabídkou spolupráce v budoucnosti, požadujeme k uchování osobních údajů souhlas. Souhlas je možné následně kdykoliv odvolat.</w:t>
      </w:r>
    </w:p>
    <w:p w:rsidR="008C4EC5" w:rsidRDefault="008C4EC5" w:rsidP="008C4EC5">
      <w:pPr>
        <w:jc w:val="both"/>
      </w:pPr>
      <w:r>
        <w:t>Osobní údaje můžeme zpracovávat rovněž, je-li to nezbytné pro ochranu oprávněných zájmů správce nebo třetí strany. Vůči takovému zpracování máte právo uplatnit námitku, na jejímž základě zastavíme zpracování do doby, než prokážeme, že existují závažné oprávněné důvody, které převažují nad zájmy nebo právy a svobodami subjektu údajů, nebo zpracování je nezbytné pro výkon nebo obhajobu právních nároků.</w:t>
      </w:r>
    </w:p>
    <w:p w:rsidR="008C4EC5" w:rsidRPr="008C4EC5" w:rsidRDefault="008C4EC5" w:rsidP="008C4EC5">
      <w:pPr>
        <w:jc w:val="both"/>
        <w:rPr>
          <w:color w:val="2E74B5" w:themeColor="accent5" w:themeShade="BF"/>
          <w:sz w:val="32"/>
          <w:szCs w:val="32"/>
        </w:rPr>
      </w:pPr>
      <w:r w:rsidRPr="008C4EC5">
        <w:rPr>
          <w:color w:val="2E74B5" w:themeColor="accent5" w:themeShade="BF"/>
          <w:sz w:val="32"/>
          <w:szCs w:val="32"/>
        </w:rPr>
        <w:t>5. KDE JE ZÍSKÁVÁME</w:t>
      </w:r>
    </w:p>
    <w:p w:rsidR="008C4EC5" w:rsidRDefault="008C4EC5" w:rsidP="008C4EC5">
      <w:pPr>
        <w:jc w:val="both"/>
      </w:pPr>
      <w:r>
        <w:t>Zdrojem osobních údajů jsou zejména dokumenty a informace poskytnuté přímo</w:t>
      </w:r>
      <w:r w:rsidR="00EC3F6C">
        <w:t xml:space="preserve"> </w:t>
      </w:r>
      <w:r>
        <w:t xml:space="preserve">zájemcem/stážistou/studentem nebo poskytnuté z příslušného vzdělávacího zařízení. </w:t>
      </w:r>
    </w:p>
    <w:p w:rsidR="008C4EC5" w:rsidRPr="00EC3F6C" w:rsidRDefault="008C4EC5" w:rsidP="008C4EC5">
      <w:pPr>
        <w:jc w:val="both"/>
        <w:rPr>
          <w:color w:val="2E74B5" w:themeColor="accent5" w:themeShade="BF"/>
          <w:sz w:val="32"/>
          <w:szCs w:val="32"/>
        </w:rPr>
      </w:pPr>
      <w:r w:rsidRPr="00EC3F6C">
        <w:rPr>
          <w:color w:val="2E74B5" w:themeColor="accent5" w:themeShade="BF"/>
          <w:sz w:val="32"/>
          <w:szCs w:val="32"/>
        </w:rPr>
        <w:lastRenderedPageBreak/>
        <w:t>6. KDE A JAK DLOUHO JE UCHOVÁVÁME</w:t>
      </w:r>
    </w:p>
    <w:p w:rsidR="008C4EC5" w:rsidRDefault="008C4EC5" w:rsidP="008C4EC5">
      <w:pPr>
        <w:jc w:val="both"/>
      </w:pPr>
      <w:r>
        <w:t>Nemáme v úmyslu předávat osobní údaje zájemců/stážistů/studentů do třetích zemí, které neposkytují přiměřenou úroveň ochrany osobních údajů nebo bez uzavřených standardních smluvních doložek.</w:t>
      </w:r>
    </w:p>
    <w:p w:rsidR="008C4EC5" w:rsidRDefault="008C4EC5" w:rsidP="008C4EC5">
      <w:pPr>
        <w:jc w:val="both"/>
      </w:pPr>
      <w:r>
        <w:t xml:space="preserve">Osobní údaje zájemců uchováváme zpravidla do doby rozhodnutí o (ne)poskytnutí některé z forem duálního vzdělávání. </w:t>
      </w:r>
    </w:p>
    <w:p w:rsidR="008C4EC5" w:rsidRDefault="008C4EC5" w:rsidP="008C4EC5">
      <w:pPr>
        <w:jc w:val="both"/>
      </w:pPr>
      <w:r>
        <w:t>Osobní údaje zpracovávané na základě souhlasu uchováváme po dobu jeho platnosti.</w:t>
      </w:r>
    </w:p>
    <w:p w:rsidR="008C4EC5" w:rsidRDefault="008C4EC5" w:rsidP="008C4EC5">
      <w:pPr>
        <w:jc w:val="both"/>
      </w:pPr>
      <w:r>
        <w:t>Údaje stážistů/studentů jsou uchovávány po dobu trvání smluvního vztahu. Po jeho skončení, uchováváme pouze vybrané osobní údaje po nezbytně nutnou dobu (odvíjející se zpravidla od zákonné promlčecí lhůty), která nám</w:t>
      </w:r>
      <w:r w:rsidR="00EC3F6C">
        <w:t xml:space="preserve"> </w:t>
      </w:r>
      <w:r>
        <w:t>umožňuje účinně chránit oprávněné zájmy společnosti správce (např. v rámci potenciálního soudního řízení nebo</w:t>
      </w:r>
      <w:r w:rsidR="00EC3F6C">
        <w:t xml:space="preserve"> </w:t>
      </w:r>
      <w:r>
        <w:t>řešení stížností).</w:t>
      </w:r>
    </w:p>
    <w:p w:rsidR="008C4EC5" w:rsidRPr="00EC3F6C" w:rsidRDefault="008C4EC5" w:rsidP="008C4EC5">
      <w:pPr>
        <w:jc w:val="both"/>
        <w:rPr>
          <w:color w:val="2E74B5" w:themeColor="accent5" w:themeShade="BF"/>
          <w:sz w:val="32"/>
          <w:szCs w:val="32"/>
        </w:rPr>
      </w:pPr>
      <w:r w:rsidRPr="00EC3F6C">
        <w:rPr>
          <w:color w:val="2E74B5" w:themeColor="accent5" w:themeShade="BF"/>
          <w:sz w:val="32"/>
          <w:szCs w:val="32"/>
        </w:rPr>
        <w:t>7. KOMU JE ZPŘÍSTUPŇUJEME</w:t>
      </w:r>
    </w:p>
    <w:p w:rsidR="008C4EC5" w:rsidRDefault="008C4EC5" w:rsidP="008C4EC5">
      <w:pPr>
        <w:jc w:val="both"/>
      </w:pPr>
      <w:r>
        <w:t>Osobní údaje zájemců/stážistů/studentů mohou být sdíleny mezi kompetentními osobami a vedení v rámci naší skupiny. Dále mohou být zpřístupněny příslušnému vzdělávacímu zařízení, externím zpracovatelům (zejména</w:t>
      </w:r>
      <w:r w:rsidR="00EC3F6C">
        <w:t xml:space="preserve"> </w:t>
      </w:r>
      <w:r>
        <w:t>dodavatelům SW a HW řešení, které využíváme ke zpracování osobních údajů), případně státním orgánům v</w:t>
      </w:r>
      <w:r w:rsidR="00EC3F6C">
        <w:t> </w:t>
      </w:r>
      <w:r>
        <w:t>rámci</w:t>
      </w:r>
      <w:r w:rsidR="00EC3F6C">
        <w:t xml:space="preserve"> </w:t>
      </w:r>
      <w:r>
        <w:t>výkonu jejich pravomocí.</w:t>
      </w:r>
    </w:p>
    <w:p w:rsidR="008C4EC5" w:rsidRPr="00EC3F6C" w:rsidRDefault="008C4EC5" w:rsidP="008C4EC5">
      <w:pPr>
        <w:jc w:val="both"/>
        <w:rPr>
          <w:color w:val="2E74B5" w:themeColor="accent5" w:themeShade="BF"/>
          <w:sz w:val="32"/>
          <w:szCs w:val="32"/>
        </w:rPr>
      </w:pPr>
      <w:r w:rsidRPr="00EC3F6C">
        <w:rPr>
          <w:color w:val="2E74B5" w:themeColor="accent5" w:themeShade="BF"/>
          <w:sz w:val="32"/>
          <w:szCs w:val="32"/>
        </w:rPr>
        <w:t>8. VAŠE PRÁVA A JAK TYTO LZE UPLATNIT</w:t>
      </w:r>
    </w:p>
    <w:p w:rsidR="008C4EC5" w:rsidRDefault="008C4EC5" w:rsidP="008C4EC5">
      <w:pPr>
        <w:jc w:val="both"/>
      </w:pPr>
      <w:r>
        <w:t>V souvislosti s ochranou Vašich osobních údajů máte právo požadovat:</w:t>
      </w:r>
    </w:p>
    <w:p w:rsidR="008C4EC5" w:rsidRDefault="008C4EC5" w:rsidP="00EC3F6C">
      <w:pPr>
        <w:pStyle w:val="Odstavecseseznamem"/>
        <w:numPr>
          <w:ilvl w:val="0"/>
          <w:numId w:val="5"/>
        </w:numPr>
        <w:jc w:val="both"/>
      </w:pPr>
      <w:r>
        <w:t>potvrzení, zda o Vás zpracováváme osobní údaje, jaké kategorie, pro jaké účely a po jakou dobu, z jakých zdrojů tyto čerpáme, kdo jsou jejich příjemci, o skutečnosti, že dochází k automatizovanému rozhodování, včetně profilování, o vhodných zárukách při předání údajů mimo EU,</w:t>
      </w:r>
    </w:p>
    <w:p w:rsidR="008C4EC5" w:rsidRDefault="008C4EC5" w:rsidP="00EC3F6C">
      <w:pPr>
        <w:pStyle w:val="Odstavecseseznamem"/>
        <w:numPr>
          <w:ilvl w:val="0"/>
          <w:numId w:val="5"/>
        </w:numPr>
        <w:jc w:val="both"/>
      </w:pPr>
      <w:r>
        <w:t>přístup ke svým osobním údajům, včetně bezplatné kopie, za podmínky, že nebudou nepříznivě dotčena práva a svobody jiných osob,</w:t>
      </w:r>
    </w:p>
    <w:p w:rsidR="008C4EC5" w:rsidRDefault="008C4EC5" w:rsidP="00EC3F6C">
      <w:pPr>
        <w:pStyle w:val="Odstavecseseznamem"/>
        <w:numPr>
          <w:ilvl w:val="0"/>
          <w:numId w:val="5"/>
        </w:numPr>
        <w:jc w:val="both"/>
      </w:pPr>
      <w:r>
        <w:t>opravu svých nepřesných osobních údajů nebo jejich doplnění poskytnutím dodatečného prohlášení,</w:t>
      </w:r>
    </w:p>
    <w:p w:rsidR="008C4EC5" w:rsidRDefault="008C4EC5" w:rsidP="00EC3F6C">
      <w:pPr>
        <w:pStyle w:val="Odstavecseseznamem"/>
        <w:numPr>
          <w:ilvl w:val="0"/>
          <w:numId w:val="5"/>
        </w:numPr>
        <w:jc w:val="both"/>
      </w:pPr>
      <w:r>
        <w:t>odvolání Vámi uděleného souhlasu se zpracováním osobních údajů,</w:t>
      </w:r>
    </w:p>
    <w:p w:rsidR="008C4EC5" w:rsidRDefault="008C4EC5" w:rsidP="00EC3F6C">
      <w:pPr>
        <w:pStyle w:val="Odstavecseseznamem"/>
        <w:numPr>
          <w:ilvl w:val="0"/>
          <w:numId w:val="5"/>
        </w:numPr>
        <w:jc w:val="both"/>
      </w:pPr>
      <w:r>
        <w:t>výmaz Vašich osobních údajů, omezení nebo vznesení námitky proti jejich zpracování.</w:t>
      </w:r>
    </w:p>
    <w:p w:rsidR="008C4EC5" w:rsidRDefault="008C4EC5" w:rsidP="008C4EC5">
      <w:pPr>
        <w:jc w:val="both"/>
      </w:pPr>
      <w:r>
        <w:t xml:space="preserve">Tato práva je možné uplatnit prostřednictvím písemné žádosti doručené na adresu sídla společnosti AUFFEER </w:t>
      </w:r>
      <w:r w:rsidR="00EC3F6C">
        <w:t xml:space="preserve"> </w:t>
      </w:r>
      <w:r>
        <w:t xml:space="preserve">DESING, na e-mailovou schránku </w:t>
      </w:r>
      <w:r w:rsidRPr="00EC3F6C">
        <w:rPr>
          <w:b/>
          <w:bCs/>
        </w:rPr>
        <w:t>afd@afd.cz</w:t>
      </w:r>
      <w:r>
        <w:t xml:space="preserve"> nebo do datové schránky </w:t>
      </w:r>
      <w:r w:rsidRPr="00EC3F6C">
        <w:rPr>
          <w:b/>
          <w:bCs/>
        </w:rPr>
        <w:t>h9qn7xn</w:t>
      </w:r>
      <w:r>
        <w:t>.</w:t>
      </w:r>
    </w:p>
    <w:p w:rsidR="00EC3F6C" w:rsidRDefault="008C4EC5" w:rsidP="008C4EC5">
      <w:pPr>
        <w:jc w:val="both"/>
      </w:pPr>
      <w:r>
        <w:t xml:space="preserve">Informace o vyhodnocení Vaší žádosti a o přijatých opatřeních Vám poskytneme bez zbytečného prodlení, nejpozději do 30 dnů. Ve výjimečných případech, o nichž Vás budeme informovat, jsme oprávněni tuto lhůtu prodloužit o dva měsíce. </w:t>
      </w:r>
    </w:p>
    <w:p w:rsidR="00940D61" w:rsidRPr="00D12A94" w:rsidRDefault="008C4EC5" w:rsidP="008C4EC5">
      <w:pPr>
        <w:jc w:val="both"/>
      </w:pPr>
      <w:r>
        <w:lastRenderedPageBreak/>
        <w:t>Máte rovněž právo podat stížnost u Úřadu pro ochranu osobních údajů, dopisem na adresu Pplk. Sochora 27, 170</w:t>
      </w:r>
      <w:r w:rsidR="00EC3F6C">
        <w:t xml:space="preserve"> </w:t>
      </w:r>
      <w:r>
        <w:t>00 Praha 7, na e-mail posta@uoou.cz nebo sdělit telefonicky +420 234 665 111.</w:t>
      </w:r>
    </w:p>
    <w:sectPr w:rsidR="00940D61" w:rsidRPr="00D12A94" w:rsidSect="007C3C3C">
      <w:headerReference w:type="even" r:id="rId7"/>
      <w:headerReference w:type="default" r:id="rId8"/>
      <w:footerReference w:type="default" r:id="rId9"/>
      <w:pgSz w:w="12240" w:h="15840"/>
      <w:pgMar w:top="1440" w:right="1183" w:bottom="1440" w:left="1276" w:header="708" w:footer="8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39" w:rsidRDefault="00AF3839" w:rsidP="00A87C8B">
      <w:pPr>
        <w:spacing w:after="0" w:line="240" w:lineRule="auto"/>
      </w:pPr>
      <w:r>
        <w:separator/>
      </w:r>
    </w:p>
  </w:endnote>
  <w:endnote w:type="continuationSeparator" w:id="0">
    <w:p w:rsidR="00AF3839" w:rsidRDefault="00AF3839" w:rsidP="00A87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Latinka">
    <w:altName w:val="Calibri"/>
    <w:charset w:val="EE"/>
    <w:family w:val="auto"/>
    <w:pitch w:val="variable"/>
    <w:sig w:usb0="A00002EF" w:usb1="40000003" w:usb2="00000000" w:usb3="00000000" w:csb0="0000019F" w:csb1="00000000"/>
  </w:font>
  <w:font w:name="Latinka Light">
    <w:altName w:val="Calibri"/>
    <w:charset w:val="EE"/>
    <w:family w:val="auto"/>
    <w:pitch w:val="variable"/>
    <w:sig w:usb0="A00002EF" w:usb1="4000000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8B" w:rsidRPr="007C3C3C" w:rsidRDefault="007C3C3C" w:rsidP="007C3C3C">
    <w:pPr>
      <w:pStyle w:val="Zpat"/>
      <w:spacing w:line="260" w:lineRule="exact"/>
      <w:rPr>
        <w:rFonts w:ascii="Latinka" w:hAnsi="Latinka"/>
        <w:b/>
        <w:bCs/>
        <w:sz w:val="16"/>
        <w:szCs w:val="16"/>
      </w:rPr>
    </w:pPr>
    <w:r w:rsidRPr="007C3C3C">
      <w:rPr>
        <w:rFonts w:ascii="Latinka" w:hAnsi="Latinka"/>
        <w:b/>
        <w:bCs/>
        <w:noProof/>
        <w:sz w:val="16"/>
        <w:szCs w:val="16"/>
        <w:lang w:eastAsia="cs-CZ"/>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-261620</wp:posOffset>
          </wp:positionV>
          <wp:extent cx="1028700" cy="1370965"/>
          <wp:effectExtent l="0" t="0" r="0" b="63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370965"/>
                  </a:xfrm>
                  <a:prstGeom prst="rect">
                    <a:avLst/>
                  </a:prstGeom>
                  <a:noFill/>
                </pic:spPr>
              </pic:pic>
            </a:graphicData>
          </a:graphic>
        </wp:anchor>
      </w:drawing>
    </w:r>
    <w:r w:rsidR="008467DB">
      <w:rPr>
        <w:rFonts w:ascii="Latinka" w:hAnsi="Latinka"/>
        <w:b/>
        <w:bCs/>
        <w:sz w:val="16"/>
        <w:szCs w:val="16"/>
      </w:rPr>
      <w:t>AUFEER GROUP</w:t>
    </w:r>
    <w:r w:rsidR="00A87C8B" w:rsidRPr="007C3C3C">
      <w:rPr>
        <w:rFonts w:ascii="Latinka" w:hAnsi="Latinka"/>
        <w:b/>
        <w:bCs/>
        <w:sz w:val="16"/>
        <w:szCs w:val="16"/>
      </w:rPr>
      <w:t>, s.r.o.</w:t>
    </w:r>
  </w:p>
  <w:p w:rsidR="00A87C8B" w:rsidRPr="007C3C3C" w:rsidRDefault="00A87C8B" w:rsidP="007C3C3C">
    <w:pPr>
      <w:pStyle w:val="Zpat"/>
      <w:tabs>
        <w:tab w:val="clear" w:pos="4680"/>
        <w:tab w:val="center" w:pos="3402"/>
      </w:tabs>
      <w:spacing w:line="260" w:lineRule="exact"/>
      <w:rPr>
        <w:rFonts w:ascii="Latinka Light" w:hAnsi="Latinka Light"/>
        <w:sz w:val="16"/>
        <w:szCs w:val="16"/>
      </w:rPr>
    </w:pPr>
    <w:r w:rsidRPr="007C3C3C">
      <w:rPr>
        <w:rFonts w:ascii="Latinka Light" w:hAnsi="Latinka Light"/>
        <w:sz w:val="16"/>
        <w:szCs w:val="16"/>
      </w:rPr>
      <w:t>Ptácká 156/115</w:t>
    </w:r>
    <w:r w:rsidRPr="007C3C3C">
      <w:rPr>
        <w:rFonts w:ascii="Latinka Light" w:hAnsi="Latinka Light"/>
        <w:sz w:val="16"/>
        <w:szCs w:val="16"/>
      </w:rPr>
      <w:tab/>
    </w:r>
    <w:r w:rsidRPr="007C3C3C">
      <w:rPr>
        <w:rFonts w:ascii="Latinka Light" w:hAnsi="Latinka Light"/>
        <w:b/>
        <w:bCs/>
        <w:sz w:val="16"/>
        <w:szCs w:val="16"/>
      </w:rPr>
      <w:t>IČO:</w:t>
    </w:r>
    <w:r w:rsidRPr="007C3C3C">
      <w:rPr>
        <w:rFonts w:ascii="Latinka Light" w:hAnsi="Latinka Light"/>
        <w:sz w:val="16"/>
        <w:szCs w:val="16"/>
      </w:rPr>
      <w:t xml:space="preserve"> 05556759</w:t>
    </w:r>
  </w:p>
  <w:p w:rsidR="00A87C8B" w:rsidRPr="007C3C3C" w:rsidRDefault="00A87C8B" w:rsidP="007C3C3C">
    <w:pPr>
      <w:pStyle w:val="Zpat"/>
      <w:tabs>
        <w:tab w:val="clear" w:pos="4680"/>
        <w:tab w:val="center" w:pos="3686"/>
      </w:tabs>
      <w:spacing w:line="260" w:lineRule="exact"/>
      <w:rPr>
        <w:rFonts w:ascii="Latinka Light" w:hAnsi="Latinka Light"/>
        <w:sz w:val="16"/>
        <w:szCs w:val="16"/>
      </w:rPr>
    </w:pPr>
    <w:r w:rsidRPr="007C3C3C">
      <w:rPr>
        <w:rFonts w:ascii="Latinka Light" w:hAnsi="Latinka Light"/>
        <w:sz w:val="16"/>
        <w:szCs w:val="16"/>
      </w:rPr>
      <w:t>293 01 Mladá Boleslav</w:t>
    </w:r>
    <w:r w:rsidR="007C3C3C">
      <w:rPr>
        <w:rFonts w:ascii="Latinka Light" w:hAnsi="Latinka Light"/>
        <w:sz w:val="16"/>
        <w:szCs w:val="16"/>
      </w:rPr>
      <w:t xml:space="preserve">                                  </w:t>
    </w:r>
    <w:r w:rsidRPr="007C3C3C">
      <w:rPr>
        <w:rFonts w:ascii="Latinka Light" w:hAnsi="Latinka Light"/>
        <w:b/>
        <w:bCs/>
        <w:sz w:val="16"/>
        <w:szCs w:val="16"/>
      </w:rPr>
      <w:t>VAT No:</w:t>
    </w:r>
    <w:r w:rsidRPr="007C3C3C">
      <w:rPr>
        <w:rFonts w:ascii="Latinka Light" w:hAnsi="Latinka Light"/>
        <w:sz w:val="16"/>
        <w:szCs w:val="16"/>
      </w:rPr>
      <w:t xml:space="preserve"> CZ05556759</w:t>
    </w:r>
  </w:p>
  <w:p w:rsidR="00A87C8B" w:rsidRPr="007C3C3C" w:rsidRDefault="00A87C8B" w:rsidP="007C3C3C">
    <w:pPr>
      <w:pStyle w:val="Zpat"/>
      <w:spacing w:line="260" w:lineRule="exact"/>
      <w:rPr>
        <w:rFonts w:ascii="Latinka Light" w:hAnsi="Latinka Light"/>
        <w:sz w:val="16"/>
        <w:szCs w:val="16"/>
      </w:rPr>
    </w:pPr>
    <w:r w:rsidRPr="007C3C3C">
      <w:rPr>
        <w:rFonts w:ascii="Latinka Light" w:hAnsi="Latinka Light"/>
        <w:sz w:val="16"/>
        <w:szCs w:val="16"/>
      </w:rPr>
      <w:t>Česká republika</w:t>
    </w:r>
  </w:p>
  <w:p w:rsidR="00A87C8B" w:rsidRPr="007C3C3C" w:rsidRDefault="00A87C8B" w:rsidP="007C3C3C">
    <w:pPr>
      <w:pStyle w:val="Zpat"/>
      <w:spacing w:line="260" w:lineRule="exact"/>
      <w:rPr>
        <w:rFonts w:ascii="Latinka Light" w:hAnsi="Latinka Light"/>
        <w:sz w:val="16"/>
        <w:szCs w:val="16"/>
      </w:rPr>
    </w:pPr>
  </w:p>
  <w:p w:rsidR="00A87C8B" w:rsidRPr="007C3C3C" w:rsidRDefault="005260CE" w:rsidP="007C3C3C">
    <w:pPr>
      <w:pStyle w:val="Zpat"/>
      <w:spacing w:line="260" w:lineRule="exact"/>
      <w:rPr>
        <w:rFonts w:ascii="Latinka Light" w:hAnsi="Latinka Light"/>
        <w:b/>
        <w:bCs/>
        <w:sz w:val="16"/>
        <w:szCs w:val="16"/>
      </w:rPr>
    </w:pPr>
    <w:r>
      <w:rPr>
        <w:rFonts w:ascii="Latinka Light" w:hAnsi="Latinka Light"/>
        <w:b/>
        <w:bCs/>
        <w:noProof/>
        <w:sz w:val="16"/>
        <w:szCs w:val="16"/>
        <w:lang w:eastAsia="cs-CZ"/>
      </w:rPr>
      <w:pict>
        <v:line id="Přímá spojnice 9" o:spid="_x0000_s6145" style="position:absolute;z-index:251659264;visibility:visible" from="0,20.3pt" to="368.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" strokecolor="#0d79bf" strokeweight="1.5pt">
          <v:stroke joinstyle="miter"/>
        </v:line>
      </w:pict>
    </w:r>
    <w:r w:rsidR="00A87C8B" w:rsidRPr="007C3C3C">
      <w:rPr>
        <w:rFonts w:ascii="Latinka Light" w:hAnsi="Latinka Light"/>
        <w:b/>
        <w:bCs/>
        <w:sz w:val="16"/>
        <w:szCs w:val="16"/>
      </w:rPr>
      <w:t>www.aufeerjob.cz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39" w:rsidRDefault="00AF3839" w:rsidP="00A87C8B">
      <w:pPr>
        <w:spacing w:after="0" w:line="240" w:lineRule="auto"/>
      </w:pPr>
      <w:r>
        <w:separator/>
      </w:r>
    </w:p>
  </w:footnote>
  <w:footnote w:type="continuationSeparator" w:id="0">
    <w:p w:rsidR="00AF3839" w:rsidRDefault="00AF3839" w:rsidP="00A87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08" w:rsidRDefault="007C3E2A">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45pt">
          <v:imagedata r:id="rId1" o:title="aufeer-logo-far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8B" w:rsidRDefault="007C3E2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55.5pt">
          <v:imagedata r:id="rId1" o:title="aufeer-logo-farba_u"/>
        </v:shape>
      </w:pict>
    </w:r>
  </w:p>
  <w:p w:rsidR="00A87C8B" w:rsidRDefault="00A87C8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A0F"/>
    <w:multiLevelType w:val="hybridMultilevel"/>
    <w:tmpl w:val="BEF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C467A"/>
    <w:multiLevelType w:val="hybridMultilevel"/>
    <w:tmpl w:val="E3BEA576"/>
    <w:lvl w:ilvl="0" w:tplc="04090001">
      <w:start w:val="1"/>
      <w:numFmt w:val="bullet"/>
      <w:lvlText w:val=""/>
      <w:lvlJc w:val="left"/>
      <w:pPr>
        <w:ind w:left="720" w:hanging="360"/>
      </w:pPr>
      <w:rPr>
        <w:rFonts w:ascii="Symbol" w:hAnsi="Symbol" w:hint="default"/>
      </w:rPr>
    </w:lvl>
    <w:lvl w:ilvl="1" w:tplc="3920E76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776CB"/>
    <w:multiLevelType w:val="hybridMultilevel"/>
    <w:tmpl w:val="3746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B50C5"/>
    <w:multiLevelType w:val="hybridMultilevel"/>
    <w:tmpl w:val="D49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F7AB0"/>
    <w:multiLevelType w:val="hybridMultilevel"/>
    <w:tmpl w:val="1E68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A87C8B"/>
    <w:rsid w:val="000A7159"/>
    <w:rsid w:val="003D2A4D"/>
    <w:rsid w:val="005260CE"/>
    <w:rsid w:val="006A70B4"/>
    <w:rsid w:val="007C3C3C"/>
    <w:rsid w:val="007C3E2A"/>
    <w:rsid w:val="008467DB"/>
    <w:rsid w:val="008C4EC5"/>
    <w:rsid w:val="008C7FE6"/>
    <w:rsid w:val="008F1BEE"/>
    <w:rsid w:val="00902FB1"/>
    <w:rsid w:val="00940D61"/>
    <w:rsid w:val="009826C2"/>
    <w:rsid w:val="009F6AE3"/>
    <w:rsid w:val="00A17525"/>
    <w:rsid w:val="00A87C8B"/>
    <w:rsid w:val="00AF3839"/>
    <w:rsid w:val="00B85571"/>
    <w:rsid w:val="00D01008"/>
    <w:rsid w:val="00D12A94"/>
    <w:rsid w:val="00E55644"/>
    <w:rsid w:val="00EC3F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6C2"/>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7C8B"/>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87C8B"/>
    <w:rPr>
      <w:lang w:val="cs-CZ"/>
    </w:rPr>
  </w:style>
  <w:style w:type="paragraph" w:styleId="Zpat">
    <w:name w:val="footer"/>
    <w:basedOn w:val="Normln"/>
    <w:link w:val="ZpatChar"/>
    <w:uiPriority w:val="99"/>
    <w:unhideWhenUsed/>
    <w:rsid w:val="00A87C8B"/>
    <w:pPr>
      <w:tabs>
        <w:tab w:val="center" w:pos="4680"/>
        <w:tab w:val="right" w:pos="9360"/>
      </w:tabs>
      <w:spacing w:after="0" w:line="240" w:lineRule="auto"/>
    </w:pPr>
  </w:style>
  <w:style w:type="character" w:customStyle="1" w:styleId="ZpatChar">
    <w:name w:val="Zápatí Char"/>
    <w:basedOn w:val="Standardnpsmoodstavce"/>
    <w:link w:val="Zpat"/>
    <w:uiPriority w:val="99"/>
    <w:rsid w:val="00A87C8B"/>
    <w:rPr>
      <w:lang w:val="cs-CZ"/>
    </w:rPr>
  </w:style>
  <w:style w:type="paragraph" w:styleId="Odstavecseseznamem">
    <w:name w:val="List Paragraph"/>
    <w:basedOn w:val="Normln"/>
    <w:uiPriority w:val="34"/>
    <w:qFormat/>
    <w:rsid w:val="00E55644"/>
    <w:pPr>
      <w:ind w:left="720"/>
      <w:contextualSpacing/>
    </w:pPr>
  </w:style>
  <w:style w:type="character" w:styleId="Hypertextovodkaz">
    <w:name w:val="Hyperlink"/>
    <w:basedOn w:val="Standardnpsmoodstavce"/>
    <w:uiPriority w:val="99"/>
    <w:unhideWhenUsed/>
    <w:rsid w:val="00940D61"/>
    <w:rPr>
      <w:color w:val="0563C1" w:themeColor="hyperlink"/>
      <w:u w:val="single"/>
    </w:rPr>
  </w:style>
  <w:style w:type="character" w:customStyle="1" w:styleId="Nevyeenzmnka1">
    <w:name w:val="Nevyřešená zmínka1"/>
    <w:basedOn w:val="Standardnpsmoodstavce"/>
    <w:uiPriority w:val="99"/>
    <w:semiHidden/>
    <w:unhideWhenUsed/>
    <w:rsid w:val="00940D61"/>
    <w:rPr>
      <w:color w:val="605E5C"/>
      <w:shd w:val="clear" w:color="auto" w:fill="E1DFDD"/>
    </w:rPr>
  </w:style>
  <w:style w:type="paragraph" w:styleId="Textbubliny">
    <w:name w:val="Balloon Text"/>
    <w:basedOn w:val="Normln"/>
    <w:link w:val="TextbublinyChar"/>
    <w:uiPriority w:val="99"/>
    <w:semiHidden/>
    <w:unhideWhenUsed/>
    <w:rsid w:val="008467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67DB"/>
    <w:rPr>
      <w:rFonts w:ascii="Tahoma" w:hAnsi="Tahoma" w:cs="Tahoma"/>
      <w:sz w:val="16"/>
      <w:szCs w:val="16"/>
      <w:lang w:val="cs-CZ"/>
    </w:rPr>
  </w:style>
  <w:style w:type="character" w:styleId="Siln">
    <w:name w:val="Strong"/>
    <w:basedOn w:val="Standardnpsmoodstavce"/>
    <w:uiPriority w:val="22"/>
    <w:qFormat/>
    <w:rsid w:val="003D2A4D"/>
    <w:rPr>
      <w:b/>
      <w:bCs/>
    </w:rPr>
  </w:style>
</w:styles>
</file>

<file path=word/webSettings.xml><?xml version="1.0" encoding="utf-8"?>
<w:webSettings xmlns:r="http://schemas.openxmlformats.org/officeDocument/2006/relationships" xmlns:w="http://schemas.openxmlformats.org/wordprocessingml/2006/main">
  <w:divs>
    <w:div w:id="907377690">
      <w:bodyDiv w:val="1"/>
      <w:marLeft w:val="0"/>
      <w:marRight w:val="0"/>
      <w:marTop w:val="0"/>
      <w:marBottom w:val="0"/>
      <w:divBdr>
        <w:top w:val="none" w:sz="0" w:space="0" w:color="auto"/>
        <w:left w:val="none" w:sz="0" w:space="0" w:color="auto"/>
        <w:bottom w:val="none" w:sz="0" w:space="0" w:color="auto"/>
        <w:right w:val="none" w:sz="0" w:space="0" w:color="auto"/>
      </w:divBdr>
    </w:div>
    <w:div w:id="15164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929</Words>
  <Characters>5486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Jeleňák Šimon</dc:creator>
  <cp:keywords/>
  <dc:description/>
  <cp:lastModifiedBy>hornikova</cp:lastModifiedBy>
  <cp:revision>4</cp:revision>
  <cp:lastPrinted>2022-09-06T14:23:00Z</cp:lastPrinted>
  <dcterms:created xsi:type="dcterms:W3CDTF">2022-09-07T15:38:00Z</dcterms:created>
  <dcterms:modified xsi:type="dcterms:W3CDTF">2022-09-07T19:37:00Z</dcterms:modified>
</cp:coreProperties>
</file>