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644" w:rsidRPr="00E55644" w:rsidRDefault="00E55644" w:rsidP="00E55644">
      <w:pPr>
        <w:jc w:val="both"/>
        <w:rPr>
          <w:color w:val="2E74B5" w:themeColor="accent5" w:themeShade="BF"/>
          <w:sz w:val="36"/>
          <w:szCs w:val="36"/>
        </w:rPr>
      </w:pPr>
      <w:r w:rsidRPr="00E55644">
        <w:rPr>
          <w:color w:val="2E74B5" w:themeColor="accent5" w:themeShade="BF"/>
          <w:sz w:val="36"/>
          <w:szCs w:val="36"/>
        </w:rPr>
        <w:t xml:space="preserve">PROHLÁŠENÍ O OCHRANĚ OSOBNÍCH ÚDAJŮ VE SKUPINĚ AUFEER </w:t>
      </w:r>
    </w:p>
    <w:p w:rsidR="00E55644" w:rsidRPr="00E55644" w:rsidRDefault="00E55644" w:rsidP="00E55644">
      <w:pPr>
        <w:jc w:val="both"/>
        <w:rPr>
          <w:color w:val="2E74B5" w:themeColor="accent5" w:themeShade="BF"/>
          <w:sz w:val="32"/>
          <w:szCs w:val="32"/>
        </w:rPr>
      </w:pPr>
      <w:r w:rsidRPr="00E55644">
        <w:rPr>
          <w:color w:val="2E74B5" w:themeColor="accent5" w:themeShade="BF"/>
          <w:sz w:val="32"/>
          <w:szCs w:val="32"/>
        </w:rPr>
        <w:t>NAŠE SKUPINA</w:t>
      </w:r>
    </w:p>
    <w:p w:rsidR="00E55644" w:rsidRDefault="00E55644" w:rsidP="00E55644">
      <w:pPr>
        <w:jc w:val="both"/>
      </w:pPr>
      <w:r>
        <w:t xml:space="preserve">Skupinou </w:t>
      </w:r>
      <w:proofErr w:type="spellStart"/>
      <w:r>
        <w:t>Aufeer</w:t>
      </w:r>
      <w:proofErr w:type="spellEnd"/>
      <w:r>
        <w:t xml:space="preserve"> se rozumí níže uvedené společnosti, které vystupují při zpracování osobních údajů ve vztahu tzv. společných správců. </w:t>
      </w:r>
    </w:p>
    <w:p w:rsidR="00E55644" w:rsidRPr="00E55644" w:rsidRDefault="00E55644" w:rsidP="00E55644">
      <w:pPr>
        <w:spacing w:after="0"/>
        <w:jc w:val="both"/>
        <w:rPr>
          <w:b/>
          <w:bCs/>
        </w:rPr>
      </w:pPr>
      <w:r w:rsidRPr="00E55644">
        <w:rPr>
          <w:b/>
          <w:bCs/>
        </w:rPr>
        <w:t xml:space="preserve">AUFEER DESIGN s.r.o. </w:t>
      </w:r>
    </w:p>
    <w:p w:rsidR="00E55644" w:rsidRDefault="00E55644" w:rsidP="00E55644">
      <w:pPr>
        <w:spacing w:after="0"/>
        <w:jc w:val="both"/>
      </w:pPr>
      <w:r>
        <w:t xml:space="preserve">IČO: 26159031, </w:t>
      </w:r>
      <w:proofErr w:type="spellStart"/>
      <w:r>
        <w:t>Podvinný</w:t>
      </w:r>
      <w:proofErr w:type="spellEnd"/>
      <w:r>
        <w:t xml:space="preserve"> mlýn 2178/6, Libeň, 190 00 Praha 9</w:t>
      </w:r>
    </w:p>
    <w:p w:rsidR="00E55644" w:rsidRPr="00E55644" w:rsidRDefault="00E55644" w:rsidP="00E55644">
      <w:pPr>
        <w:spacing w:after="0"/>
        <w:jc w:val="both"/>
        <w:rPr>
          <w:b/>
          <w:bCs/>
        </w:rPr>
      </w:pPr>
      <w:r w:rsidRPr="00E55644">
        <w:rPr>
          <w:b/>
          <w:bCs/>
        </w:rPr>
        <w:t>AUFEER TRANSPORTATION, s.r.o.</w:t>
      </w:r>
    </w:p>
    <w:p w:rsidR="00E55644" w:rsidRDefault="00E55644" w:rsidP="00E55644">
      <w:pPr>
        <w:spacing w:after="0"/>
        <w:jc w:val="both"/>
      </w:pPr>
      <w:r>
        <w:t xml:space="preserve">IČO: 05557399, </w:t>
      </w:r>
      <w:proofErr w:type="spellStart"/>
      <w:r>
        <w:t>Podvinný</w:t>
      </w:r>
      <w:proofErr w:type="spellEnd"/>
      <w:r>
        <w:t xml:space="preserve"> mlýn 2178/6, Libeň, 190 00 Praha 9</w:t>
      </w:r>
    </w:p>
    <w:p w:rsidR="00E55644" w:rsidRPr="00E55644" w:rsidRDefault="00AB18F7" w:rsidP="00E55644">
      <w:pPr>
        <w:spacing w:after="0"/>
        <w:jc w:val="both"/>
        <w:rPr>
          <w:b/>
          <w:bCs/>
        </w:rPr>
      </w:pPr>
      <w:r>
        <w:rPr>
          <w:b/>
          <w:bCs/>
        </w:rPr>
        <w:t>AUFEER GROUP</w:t>
      </w:r>
      <w:r w:rsidR="00E55644" w:rsidRPr="00E55644">
        <w:rPr>
          <w:b/>
          <w:bCs/>
        </w:rPr>
        <w:t xml:space="preserve">, s.r.o., </w:t>
      </w:r>
    </w:p>
    <w:p w:rsidR="00E55644" w:rsidRDefault="00E55644" w:rsidP="00E55644">
      <w:pPr>
        <w:spacing w:after="0"/>
        <w:jc w:val="both"/>
      </w:pPr>
      <w:r>
        <w:t xml:space="preserve">IČO: 05556759, </w:t>
      </w:r>
      <w:proofErr w:type="spellStart"/>
      <w:r>
        <w:t>Ptácká</w:t>
      </w:r>
      <w:proofErr w:type="spellEnd"/>
      <w:r>
        <w:t xml:space="preserve"> 156/115, Mladá Boleslav IV, 293 01 Mladá Boleslav</w:t>
      </w:r>
    </w:p>
    <w:p w:rsidR="00E55644" w:rsidRDefault="00E55644" w:rsidP="00E55644">
      <w:pPr>
        <w:jc w:val="both"/>
      </w:pPr>
    </w:p>
    <w:p w:rsidR="00E55644" w:rsidRDefault="00E55644" w:rsidP="00E55644">
      <w:pPr>
        <w:jc w:val="both"/>
      </w:pPr>
      <w:r>
        <w:t xml:space="preserve">Na základě dohody o společném správcovství při zpracování osobních údajů, uzavřené mezi společnostmi skupiny, převzala AUFEER DESIGN s.r.o. odpovědnost za vytvoření systému ochrany osobních údajů. Současně zajišťuje řešení žádostí subjektů údajů a řešení bezpečnostních incidentů porušení zabezpečení osobních údajů. </w:t>
      </w:r>
    </w:p>
    <w:p w:rsidR="00E55644" w:rsidRPr="00E55644" w:rsidRDefault="00E55644" w:rsidP="00E55644">
      <w:pPr>
        <w:jc w:val="both"/>
        <w:rPr>
          <w:color w:val="2E74B5" w:themeColor="accent5" w:themeShade="BF"/>
          <w:sz w:val="32"/>
          <w:szCs w:val="32"/>
        </w:rPr>
      </w:pPr>
      <w:r w:rsidRPr="00E55644">
        <w:rPr>
          <w:color w:val="2E74B5" w:themeColor="accent5" w:themeShade="BF"/>
          <w:sz w:val="32"/>
          <w:szCs w:val="32"/>
        </w:rPr>
        <w:t xml:space="preserve">KONTAKTNÍ ÚDAJE PRO VAŠE DOTAZY A ŽÁDOSTI </w:t>
      </w:r>
    </w:p>
    <w:p w:rsidR="00E55644" w:rsidRDefault="00E55644" w:rsidP="00E55644">
      <w:pPr>
        <w:spacing w:after="0"/>
        <w:jc w:val="both"/>
      </w:pPr>
      <w:r>
        <w:t xml:space="preserve">Korespondenční adresa: AUFEER DESIGN s.r.o., </w:t>
      </w:r>
      <w:proofErr w:type="spellStart"/>
      <w:r>
        <w:t>Podvinný</w:t>
      </w:r>
      <w:proofErr w:type="spellEnd"/>
      <w:r>
        <w:t xml:space="preserve"> mlýn 2178/6, Libeň, 190 00 Praha 9</w:t>
      </w:r>
    </w:p>
    <w:p w:rsidR="00E55644" w:rsidRDefault="00E55644" w:rsidP="00E55644">
      <w:pPr>
        <w:spacing w:after="0"/>
        <w:jc w:val="both"/>
      </w:pPr>
      <w:r>
        <w:t>E-mail: afd@afd.cz</w:t>
      </w:r>
    </w:p>
    <w:p w:rsidR="00E55644" w:rsidRDefault="00E55644" w:rsidP="00E55644">
      <w:pPr>
        <w:spacing w:after="0"/>
        <w:jc w:val="both"/>
      </w:pPr>
      <w:r>
        <w:t>Telefon: +420 326 219 552</w:t>
      </w:r>
    </w:p>
    <w:p w:rsidR="00E55644" w:rsidRDefault="00E55644" w:rsidP="00E55644">
      <w:pPr>
        <w:spacing w:after="0"/>
        <w:jc w:val="both"/>
      </w:pPr>
      <w:r>
        <w:t>Datová schránka: h9qn7xn</w:t>
      </w:r>
    </w:p>
    <w:p w:rsidR="00E55644" w:rsidRPr="00E55644" w:rsidRDefault="00E55644" w:rsidP="00E55644">
      <w:pPr>
        <w:jc w:val="both"/>
        <w:rPr>
          <w:color w:val="2E74B5" w:themeColor="accent5" w:themeShade="BF"/>
          <w:sz w:val="32"/>
          <w:szCs w:val="32"/>
        </w:rPr>
      </w:pPr>
      <w:r w:rsidRPr="00E55644">
        <w:rPr>
          <w:color w:val="2E74B5" w:themeColor="accent5" w:themeShade="BF"/>
          <w:sz w:val="32"/>
          <w:szCs w:val="32"/>
        </w:rPr>
        <w:t>ZPRACOVÁNÍ OSOBNÍCH ÚDAJŮ</w:t>
      </w:r>
    </w:p>
    <w:p w:rsidR="00E55644" w:rsidRDefault="00E55644" w:rsidP="00E55644">
      <w:pPr>
        <w:jc w:val="both"/>
      </w:pPr>
      <w:r>
        <w:t xml:space="preserve">Společnosti skupiny </w:t>
      </w:r>
      <w:proofErr w:type="spellStart"/>
      <w:r>
        <w:t>Aufeer</w:t>
      </w:r>
      <w:proofErr w:type="spellEnd"/>
      <w:r>
        <w:t xml:space="preserve"> zpracovávají různorodé osobní údaje v souvislosti s:</w:t>
      </w:r>
    </w:p>
    <w:p w:rsidR="00E55644" w:rsidRDefault="00E55644" w:rsidP="00E55644">
      <w:pPr>
        <w:pStyle w:val="Odstavecseseznamem"/>
        <w:numPr>
          <w:ilvl w:val="0"/>
          <w:numId w:val="1"/>
        </w:numPr>
        <w:jc w:val="both"/>
      </w:pPr>
      <w:r>
        <w:t>náborem zaměstnanců,</w:t>
      </w:r>
    </w:p>
    <w:p w:rsidR="00E55644" w:rsidRDefault="00E55644" w:rsidP="00E55644">
      <w:pPr>
        <w:pStyle w:val="Odstavecseseznamem"/>
        <w:numPr>
          <w:ilvl w:val="0"/>
          <w:numId w:val="1"/>
        </w:numPr>
        <w:jc w:val="both"/>
      </w:pPr>
      <w:r>
        <w:t xml:space="preserve">zaměstnáváním zaměstnanců, včetně agenturního zaměstnávání, </w:t>
      </w:r>
    </w:p>
    <w:p w:rsidR="00E55644" w:rsidRDefault="00E55644" w:rsidP="00E55644">
      <w:pPr>
        <w:pStyle w:val="Odstavecseseznamem"/>
        <w:numPr>
          <w:ilvl w:val="0"/>
          <w:numId w:val="1"/>
        </w:numPr>
        <w:jc w:val="both"/>
      </w:pPr>
      <w:r>
        <w:t>poskytováním stáží,</w:t>
      </w:r>
    </w:p>
    <w:p w:rsidR="00E55644" w:rsidRDefault="00E55644" w:rsidP="00E55644">
      <w:pPr>
        <w:pStyle w:val="Odstavecseseznamem"/>
        <w:numPr>
          <w:ilvl w:val="0"/>
          <w:numId w:val="1"/>
        </w:numPr>
        <w:jc w:val="both"/>
      </w:pPr>
      <w:r>
        <w:t xml:space="preserve">obchodními aktivitami a svou propagací, včetně provozu internetových stránek, </w:t>
      </w:r>
    </w:p>
    <w:p w:rsidR="00E55644" w:rsidRDefault="00E55644" w:rsidP="00E55644">
      <w:pPr>
        <w:pStyle w:val="Odstavecseseznamem"/>
        <w:numPr>
          <w:ilvl w:val="0"/>
          <w:numId w:val="1"/>
        </w:numPr>
        <w:jc w:val="both"/>
      </w:pPr>
      <w:r>
        <w:t xml:space="preserve">kontrolou a evidencí osob vstupujících do areálů jednotlivých společností, </w:t>
      </w:r>
    </w:p>
    <w:p w:rsidR="00E55644" w:rsidRDefault="00E55644" w:rsidP="00E55644">
      <w:pPr>
        <w:pStyle w:val="Odstavecseseznamem"/>
        <w:numPr>
          <w:ilvl w:val="0"/>
          <w:numId w:val="1"/>
        </w:numPr>
        <w:jc w:val="both"/>
      </w:pPr>
      <w:r>
        <w:t>prevencí proti COVID-19,</w:t>
      </w:r>
    </w:p>
    <w:p w:rsidR="00E55644" w:rsidRDefault="00E55644" w:rsidP="00E55644">
      <w:pPr>
        <w:pStyle w:val="Odstavecseseznamem"/>
        <w:numPr>
          <w:ilvl w:val="0"/>
          <w:numId w:val="1"/>
        </w:numPr>
        <w:jc w:val="both"/>
      </w:pPr>
      <w:r>
        <w:t>ochranou aktiv společností, včetně provozu kamerového systému se záznamem.</w:t>
      </w:r>
    </w:p>
    <w:p w:rsidR="008F1BEE" w:rsidRDefault="00E55644" w:rsidP="00E55644">
      <w:pPr>
        <w:jc w:val="both"/>
      </w:pPr>
      <w:r>
        <w:t>Bližší informace v rozsahu čl. 13 až 14 GDPR jsou obsaženy v níže vyjmenovaných dokumentech, které je možné stáhnout, případně Vám mohou být zaslány e-mailem na základě Vaší žádosti.</w:t>
      </w:r>
    </w:p>
    <w:p w:rsidR="00E55644" w:rsidRDefault="00E55644" w:rsidP="00E55644">
      <w:pPr>
        <w:jc w:val="both"/>
      </w:pPr>
    </w:p>
    <w:p w:rsidR="00940D61" w:rsidRDefault="00732795" w:rsidP="00940D61">
      <w:pPr>
        <w:pStyle w:val="Odstavecseseznamem"/>
        <w:numPr>
          <w:ilvl w:val="0"/>
          <w:numId w:val="1"/>
        </w:numPr>
        <w:jc w:val="both"/>
      </w:pPr>
      <w:hyperlink r:id="rId7" w:history="1">
        <w:r w:rsidR="00940D61" w:rsidRPr="00940D61">
          <w:rPr>
            <w:rStyle w:val="Hypertextovodkaz"/>
          </w:rPr>
          <w:t>Informační memorandum pro uchazeče o zaměstnání</w:t>
        </w:r>
      </w:hyperlink>
    </w:p>
    <w:p w:rsidR="00940D61" w:rsidRDefault="00732795" w:rsidP="00940D61">
      <w:pPr>
        <w:pStyle w:val="Odstavecseseznamem"/>
        <w:numPr>
          <w:ilvl w:val="0"/>
          <w:numId w:val="1"/>
        </w:numPr>
        <w:jc w:val="both"/>
      </w:pPr>
      <w:hyperlink r:id="rId8" w:history="1">
        <w:r w:rsidR="00940D61" w:rsidRPr="00940D61">
          <w:rPr>
            <w:rStyle w:val="Hypertextovodkaz"/>
          </w:rPr>
          <w:t>Informační memorandum pro stážisty a studenty v rámci duálního vzdělávání</w:t>
        </w:r>
      </w:hyperlink>
    </w:p>
    <w:p w:rsidR="00940D61" w:rsidRDefault="00732795" w:rsidP="00940D61">
      <w:pPr>
        <w:pStyle w:val="Odstavecseseznamem"/>
        <w:numPr>
          <w:ilvl w:val="0"/>
          <w:numId w:val="1"/>
        </w:numPr>
        <w:jc w:val="both"/>
      </w:pPr>
      <w:hyperlink r:id="rId9" w:history="1">
        <w:r w:rsidR="00940D61" w:rsidRPr="00940D61">
          <w:rPr>
            <w:rStyle w:val="Hypertextovodkaz"/>
          </w:rPr>
          <w:t>Informační memorandum pro návštěvníky internetových stránek</w:t>
        </w:r>
      </w:hyperlink>
    </w:p>
    <w:p w:rsidR="00940D61" w:rsidRDefault="00732795" w:rsidP="00940D61">
      <w:pPr>
        <w:pStyle w:val="Odstavecseseznamem"/>
        <w:numPr>
          <w:ilvl w:val="0"/>
          <w:numId w:val="1"/>
        </w:numPr>
        <w:jc w:val="both"/>
      </w:pPr>
      <w:hyperlink r:id="rId10" w:history="1">
        <w:r w:rsidR="00940D61" w:rsidRPr="00940D61">
          <w:rPr>
            <w:rStyle w:val="Hypertextovodkaz"/>
          </w:rPr>
          <w:t>Informační memorandum ke kamerovému systému a evidenci osob vstupujících do areálu</w:t>
        </w:r>
      </w:hyperlink>
    </w:p>
    <w:p w:rsidR="00940D61" w:rsidRDefault="00940D61" w:rsidP="00940D61">
      <w:pPr>
        <w:pStyle w:val="Odstavecseseznamem"/>
        <w:numPr>
          <w:ilvl w:val="0"/>
          <w:numId w:val="1"/>
        </w:numPr>
        <w:jc w:val="both"/>
      </w:pPr>
      <w:r>
        <w:t>Informační memorandum pro zaměstnance skupiny</w:t>
      </w:r>
    </w:p>
    <w:p w:rsidR="00940D61" w:rsidRDefault="00940D61" w:rsidP="00940D61">
      <w:pPr>
        <w:jc w:val="both"/>
      </w:pPr>
    </w:p>
    <w:p w:rsidR="00940D61" w:rsidRPr="00940D61" w:rsidRDefault="00940D61" w:rsidP="00940D61">
      <w:pPr>
        <w:jc w:val="both"/>
        <w:rPr>
          <w:color w:val="2E74B5" w:themeColor="accent5" w:themeShade="BF"/>
          <w:sz w:val="32"/>
          <w:szCs w:val="32"/>
        </w:rPr>
      </w:pPr>
      <w:r w:rsidRPr="00940D61">
        <w:rPr>
          <w:color w:val="2E74B5" w:themeColor="accent5" w:themeShade="BF"/>
          <w:sz w:val="32"/>
          <w:szCs w:val="32"/>
        </w:rPr>
        <w:t xml:space="preserve">ZÁVAZEK OCHRANY OSOBNÍCH ÚDAJŮ </w:t>
      </w:r>
    </w:p>
    <w:p w:rsidR="00940D61" w:rsidRDefault="00940D61" w:rsidP="00940D61">
      <w:pPr>
        <w:jc w:val="both"/>
      </w:pPr>
      <w:r>
        <w:t xml:space="preserve">Vedení společností ze skupiny </w:t>
      </w:r>
      <w:proofErr w:type="spellStart"/>
      <w:r>
        <w:t>Aufeer</w:t>
      </w:r>
      <w:proofErr w:type="spellEnd"/>
      <w:r>
        <w:t xml:space="preserve"> jsou si vědomi rizik a možných negativních následků související</w:t>
      </w:r>
      <w:r w:rsidR="008C7FE6">
        <w:t xml:space="preserve"> </w:t>
      </w:r>
      <w:r>
        <w:t>se zpracováním osobních údajů. Ochraně osobních údajů je proto věnována vysoká pozornost a do</w:t>
      </w:r>
      <w:r w:rsidR="008C7FE6">
        <w:t xml:space="preserve"> </w:t>
      </w:r>
      <w:r>
        <w:t xml:space="preserve">rozvíjení systému jejich zabezpečení směřují pravidelné investice. </w:t>
      </w:r>
    </w:p>
    <w:p w:rsidR="00940D61" w:rsidRDefault="00940D61" w:rsidP="00940D61">
      <w:pPr>
        <w:jc w:val="both"/>
      </w:pPr>
      <w:r>
        <w:t>Za účelem stanovení jednotných interních pravidel pro zákonné zpracování osobních údajů a vytvoření</w:t>
      </w:r>
      <w:r w:rsidR="008C7FE6">
        <w:t xml:space="preserve"> </w:t>
      </w:r>
      <w:r>
        <w:t>systému vnitřních kontrol a opatření k jejich zabezpečení, byla vydána Směrnice ochrany osobních</w:t>
      </w:r>
      <w:r w:rsidR="008C7FE6">
        <w:t xml:space="preserve"> </w:t>
      </w:r>
      <w:r>
        <w:t xml:space="preserve">údajů a soukromí ve skupině </w:t>
      </w:r>
      <w:proofErr w:type="spellStart"/>
      <w:r>
        <w:t>Aufeer</w:t>
      </w:r>
      <w:proofErr w:type="spellEnd"/>
      <w:r>
        <w:t xml:space="preserve">. </w:t>
      </w:r>
    </w:p>
    <w:p w:rsidR="00940D61" w:rsidRDefault="00940D61" w:rsidP="00940D61">
      <w:pPr>
        <w:jc w:val="both"/>
      </w:pPr>
      <w:r>
        <w:t>Všichni zaměstnanci a další zmocněné osoby jsou povinni dodržovat při zpracování osobních údajů</w:t>
      </w:r>
      <w:r w:rsidR="008C7FE6">
        <w:t xml:space="preserve"> </w:t>
      </w:r>
      <w:r>
        <w:t>následující principy: zákonnost a korektnost zpracování, omezení účelu užití a minimalizace rozsahu,</w:t>
      </w:r>
      <w:r w:rsidR="008C7FE6">
        <w:t xml:space="preserve"> </w:t>
      </w:r>
      <w:r>
        <w:t xml:space="preserve">zajišťování přesnosti a aktuálnosti, omezení doby uložení, adekvátní ochrana integrity a </w:t>
      </w:r>
      <w:proofErr w:type="gramStart"/>
      <w:r>
        <w:t>důvěrnosti,zajištění</w:t>
      </w:r>
      <w:proofErr w:type="gramEnd"/>
      <w:r>
        <w:t xml:space="preserve"> dostupnosti, odpovědnost za zapojení třetích osob do zpracování, přístup založený na riziku,</w:t>
      </w:r>
      <w:r w:rsidR="008C7FE6">
        <w:t xml:space="preserve"> </w:t>
      </w:r>
      <w:r>
        <w:t xml:space="preserve">transparentnost a důkazní břemeno splnění povinností vyplývajících z právní úpravy. </w:t>
      </w:r>
    </w:p>
    <w:p w:rsidR="00940D61" w:rsidRDefault="00940D61" w:rsidP="00940D61">
      <w:pPr>
        <w:jc w:val="both"/>
      </w:pPr>
      <w:r>
        <w:t xml:space="preserve">Všichni zaměstnanci jsou systematicky vzděláváni v oblasti ochrany osobních údajů. </w:t>
      </w:r>
    </w:p>
    <w:p w:rsidR="00940D61" w:rsidRDefault="00940D61" w:rsidP="00940D61">
      <w:pPr>
        <w:jc w:val="both"/>
      </w:pPr>
      <w:r>
        <w:t>Zabezpečení osobních údajů je realizováno prostřednictvím systému fyzické a informační bezpečnosti,</w:t>
      </w:r>
      <w:r w:rsidR="008C7FE6">
        <w:t xml:space="preserve"> </w:t>
      </w:r>
      <w:r>
        <w:t>který je předmětem pravidelné certifikace vůči standardu TISAX (</w:t>
      </w:r>
      <w:proofErr w:type="spellStart"/>
      <w:r>
        <w:t>Trusted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SecurityAssessment</w:t>
      </w:r>
      <w:proofErr w:type="spellEnd"/>
      <w:r>
        <w:t xml:space="preserve"> Exchange) a ISO 9001. </w:t>
      </w:r>
    </w:p>
    <w:p w:rsidR="00940D61" w:rsidRDefault="00940D61" w:rsidP="00940D61">
      <w:pPr>
        <w:jc w:val="both"/>
      </w:pPr>
      <w:r>
        <w:t>Na ochranu osobních údajů v naší skupině dohlíží zodpovědná osoba. Výkon zodpovědné osoby</w:t>
      </w:r>
      <w:r w:rsidR="008C7FE6">
        <w:t xml:space="preserve"> </w:t>
      </w:r>
      <w:r>
        <w:t xml:space="preserve">zajišťuje externí dodavatel </w:t>
      </w:r>
      <w:proofErr w:type="spellStart"/>
      <w:r>
        <w:t>Screening</w:t>
      </w:r>
      <w:proofErr w:type="spellEnd"/>
      <w:r>
        <w:t xml:space="preserve"> </w:t>
      </w:r>
      <w:proofErr w:type="spellStart"/>
      <w:r>
        <w:t>Solutions</w:t>
      </w:r>
      <w:proofErr w:type="spellEnd"/>
      <w:r>
        <w:t xml:space="preserve"> s.r.o., IČO: 27120350, se sídlem Praha 1 - Josefov,</w:t>
      </w:r>
      <w:r w:rsidR="008C7FE6">
        <w:t xml:space="preserve"> </w:t>
      </w:r>
      <w:r>
        <w:t xml:space="preserve">Kaprova 15/11, PSČ 110 00. Kontaktní osobou je: Martin Kraus, </w:t>
      </w:r>
      <w:proofErr w:type="spellStart"/>
      <w:r>
        <w:t>MSc</w:t>
      </w:r>
      <w:proofErr w:type="spellEnd"/>
      <w:r>
        <w:t>., LL.M., tel.: 732 408 016, e-mail:</w:t>
      </w:r>
      <w:r w:rsidR="008C7FE6">
        <w:t xml:space="preserve"> </w:t>
      </w:r>
      <w:r>
        <w:t>kraus@screening-solutions.com</w:t>
      </w:r>
    </w:p>
    <w:sectPr w:rsidR="00940D61" w:rsidSect="007C3C3C">
      <w:headerReference w:type="default" r:id="rId11"/>
      <w:footerReference w:type="default" r:id="rId12"/>
      <w:pgSz w:w="12240" w:h="15840"/>
      <w:pgMar w:top="1440" w:right="1183" w:bottom="1440" w:left="1276" w:header="708" w:footer="84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1FB" w:rsidRDefault="00AA51FB" w:rsidP="00A87C8B">
      <w:pPr>
        <w:spacing w:after="0" w:line="240" w:lineRule="auto"/>
      </w:pPr>
      <w:r>
        <w:separator/>
      </w:r>
    </w:p>
  </w:endnote>
  <w:endnote w:type="continuationSeparator" w:id="0">
    <w:p w:rsidR="00AA51FB" w:rsidRDefault="00AA51FB" w:rsidP="00A87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inka">
    <w:altName w:val="Calibri"/>
    <w:charset w:val="EE"/>
    <w:family w:val="auto"/>
    <w:pitch w:val="variable"/>
    <w:sig w:usb0="A00002EF" w:usb1="40000003" w:usb2="00000000" w:usb3="00000000" w:csb0="0000019F" w:csb1="00000000"/>
  </w:font>
  <w:font w:name="Latinka Light">
    <w:altName w:val="Calibri"/>
    <w:charset w:val="EE"/>
    <w:family w:val="auto"/>
    <w:pitch w:val="variable"/>
    <w:sig w:usb0="A00002EF" w:usb1="4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C8B" w:rsidRPr="007C3C3C" w:rsidRDefault="007C3C3C" w:rsidP="007C3C3C">
    <w:pPr>
      <w:pStyle w:val="Zpat"/>
      <w:spacing w:line="260" w:lineRule="exact"/>
      <w:rPr>
        <w:rFonts w:ascii="Latinka" w:hAnsi="Latinka"/>
        <w:b/>
        <w:bCs/>
        <w:sz w:val="16"/>
        <w:szCs w:val="16"/>
      </w:rPr>
    </w:pPr>
    <w:r w:rsidRPr="007C3C3C">
      <w:rPr>
        <w:rFonts w:ascii="Latinka" w:hAnsi="Latinka"/>
        <w:b/>
        <w:bCs/>
        <w:noProof/>
        <w:sz w:val="16"/>
        <w:szCs w:val="16"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5029200</wp:posOffset>
          </wp:positionH>
          <wp:positionV relativeFrom="paragraph">
            <wp:posOffset>-261620</wp:posOffset>
          </wp:positionV>
          <wp:extent cx="1028700" cy="1370965"/>
          <wp:effectExtent l="0" t="0" r="0" b="635"/>
          <wp:wrapNone/>
          <wp:docPr id="33" name="Obráze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370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B18F7">
      <w:rPr>
        <w:rFonts w:ascii="Latinka" w:hAnsi="Latinka"/>
        <w:b/>
        <w:bCs/>
        <w:sz w:val="16"/>
        <w:szCs w:val="16"/>
      </w:rPr>
      <w:t>AUFEER GROUP</w:t>
    </w:r>
    <w:r w:rsidR="00A87C8B" w:rsidRPr="007C3C3C">
      <w:rPr>
        <w:rFonts w:ascii="Latinka" w:hAnsi="Latinka"/>
        <w:b/>
        <w:bCs/>
        <w:sz w:val="16"/>
        <w:szCs w:val="16"/>
      </w:rPr>
      <w:t>, s.r.o.</w:t>
    </w:r>
  </w:p>
  <w:p w:rsidR="00A87C8B" w:rsidRPr="007C3C3C" w:rsidRDefault="00A87C8B" w:rsidP="007C3C3C">
    <w:pPr>
      <w:pStyle w:val="Zpat"/>
      <w:tabs>
        <w:tab w:val="clear" w:pos="4680"/>
        <w:tab w:val="center" w:pos="3402"/>
      </w:tabs>
      <w:spacing w:line="260" w:lineRule="exact"/>
      <w:rPr>
        <w:rFonts w:ascii="Latinka Light" w:hAnsi="Latinka Light"/>
        <w:sz w:val="16"/>
        <w:szCs w:val="16"/>
      </w:rPr>
    </w:pPr>
    <w:r w:rsidRPr="007C3C3C">
      <w:rPr>
        <w:rFonts w:ascii="Latinka Light" w:hAnsi="Latinka Light"/>
        <w:sz w:val="16"/>
        <w:szCs w:val="16"/>
      </w:rPr>
      <w:t>Ptácká 156/115</w:t>
    </w:r>
    <w:r w:rsidRPr="007C3C3C">
      <w:rPr>
        <w:rFonts w:ascii="Latinka Light" w:hAnsi="Latinka Light"/>
        <w:sz w:val="16"/>
        <w:szCs w:val="16"/>
      </w:rPr>
      <w:tab/>
    </w:r>
    <w:r w:rsidRPr="007C3C3C">
      <w:rPr>
        <w:rFonts w:ascii="Latinka Light" w:hAnsi="Latinka Light"/>
        <w:b/>
        <w:bCs/>
        <w:sz w:val="16"/>
        <w:szCs w:val="16"/>
      </w:rPr>
      <w:t>IČO:</w:t>
    </w:r>
    <w:r w:rsidRPr="007C3C3C">
      <w:rPr>
        <w:rFonts w:ascii="Latinka Light" w:hAnsi="Latinka Light"/>
        <w:sz w:val="16"/>
        <w:szCs w:val="16"/>
      </w:rPr>
      <w:t xml:space="preserve"> 05556759</w:t>
    </w:r>
  </w:p>
  <w:p w:rsidR="00A87C8B" w:rsidRPr="007C3C3C" w:rsidRDefault="00A87C8B" w:rsidP="007C3C3C">
    <w:pPr>
      <w:pStyle w:val="Zpat"/>
      <w:tabs>
        <w:tab w:val="clear" w:pos="4680"/>
        <w:tab w:val="center" w:pos="3686"/>
      </w:tabs>
      <w:spacing w:line="260" w:lineRule="exact"/>
      <w:rPr>
        <w:rFonts w:ascii="Latinka Light" w:hAnsi="Latinka Light"/>
        <w:sz w:val="16"/>
        <w:szCs w:val="16"/>
      </w:rPr>
    </w:pPr>
    <w:r w:rsidRPr="007C3C3C">
      <w:rPr>
        <w:rFonts w:ascii="Latinka Light" w:hAnsi="Latinka Light"/>
        <w:sz w:val="16"/>
        <w:szCs w:val="16"/>
      </w:rPr>
      <w:t>293 01 Mladá Boleslav</w:t>
    </w:r>
    <w:r w:rsidR="007C3C3C">
      <w:rPr>
        <w:rFonts w:ascii="Latinka Light" w:hAnsi="Latinka Light"/>
        <w:sz w:val="16"/>
        <w:szCs w:val="16"/>
      </w:rPr>
      <w:t xml:space="preserve">                                  </w:t>
    </w:r>
    <w:r w:rsidRPr="007C3C3C">
      <w:rPr>
        <w:rFonts w:ascii="Latinka Light" w:hAnsi="Latinka Light"/>
        <w:b/>
        <w:bCs/>
        <w:sz w:val="16"/>
        <w:szCs w:val="16"/>
      </w:rPr>
      <w:t>VAT No:</w:t>
    </w:r>
    <w:r w:rsidRPr="007C3C3C">
      <w:rPr>
        <w:rFonts w:ascii="Latinka Light" w:hAnsi="Latinka Light"/>
        <w:sz w:val="16"/>
        <w:szCs w:val="16"/>
      </w:rPr>
      <w:t xml:space="preserve"> CZ05556759</w:t>
    </w:r>
  </w:p>
  <w:p w:rsidR="00A87C8B" w:rsidRPr="007C3C3C" w:rsidRDefault="00A87C8B" w:rsidP="007C3C3C">
    <w:pPr>
      <w:pStyle w:val="Zpat"/>
      <w:spacing w:line="260" w:lineRule="exact"/>
      <w:rPr>
        <w:rFonts w:ascii="Latinka Light" w:hAnsi="Latinka Light"/>
        <w:sz w:val="16"/>
        <w:szCs w:val="16"/>
      </w:rPr>
    </w:pPr>
    <w:r w:rsidRPr="007C3C3C">
      <w:rPr>
        <w:rFonts w:ascii="Latinka Light" w:hAnsi="Latinka Light"/>
        <w:sz w:val="16"/>
        <w:szCs w:val="16"/>
      </w:rPr>
      <w:t>Česká republika</w:t>
    </w:r>
  </w:p>
  <w:p w:rsidR="00A87C8B" w:rsidRPr="007C3C3C" w:rsidRDefault="00A87C8B" w:rsidP="007C3C3C">
    <w:pPr>
      <w:pStyle w:val="Zpat"/>
      <w:spacing w:line="260" w:lineRule="exact"/>
      <w:rPr>
        <w:rFonts w:ascii="Latinka Light" w:hAnsi="Latinka Light"/>
        <w:sz w:val="16"/>
        <w:szCs w:val="16"/>
      </w:rPr>
    </w:pPr>
  </w:p>
  <w:p w:rsidR="00A87C8B" w:rsidRPr="007C3C3C" w:rsidRDefault="00732795" w:rsidP="007C3C3C">
    <w:pPr>
      <w:pStyle w:val="Zpat"/>
      <w:spacing w:line="260" w:lineRule="exact"/>
      <w:rPr>
        <w:rFonts w:ascii="Latinka Light" w:hAnsi="Latinka Light"/>
        <w:b/>
        <w:bCs/>
        <w:sz w:val="16"/>
        <w:szCs w:val="16"/>
      </w:rPr>
    </w:pPr>
    <w:r>
      <w:rPr>
        <w:rFonts w:ascii="Latinka Light" w:hAnsi="Latinka Light"/>
        <w:b/>
        <w:bCs/>
        <w:noProof/>
        <w:sz w:val="16"/>
        <w:szCs w:val="16"/>
        <w:lang w:eastAsia="cs-CZ"/>
      </w:rPr>
      <w:pict>
        <v:line id="Přímá spojnice 9" o:spid="_x0000_s6145" style="position:absolute;z-index:251659264;visibility:visible" from="0,20.3pt" to="368.2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" strokecolor="#0d79bf" strokeweight="1.5pt">
          <v:stroke joinstyle="miter"/>
        </v:line>
      </w:pict>
    </w:r>
    <w:r w:rsidR="00A87C8B" w:rsidRPr="007C3C3C">
      <w:rPr>
        <w:rFonts w:ascii="Latinka Light" w:hAnsi="Latinka Light"/>
        <w:b/>
        <w:bCs/>
        <w:sz w:val="16"/>
        <w:szCs w:val="16"/>
      </w:rPr>
      <w:t>www.aufeerjob.cz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1FB" w:rsidRDefault="00AA51FB" w:rsidP="00A87C8B">
      <w:pPr>
        <w:spacing w:after="0" w:line="240" w:lineRule="auto"/>
      </w:pPr>
      <w:r>
        <w:separator/>
      </w:r>
    </w:p>
  </w:footnote>
  <w:footnote w:type="continuationSeparator" w:id="0">
    <w:p w:rsidR="00AA51FB" w:rsidRDefault="00AA51FB" w:rsidP="00A87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C8B" w:rsidRDefault="00180A6C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3pt;height:57pt">
          <v:imagedata r:id="rId1" o:title="aufeer-logo-farba_u"/>
        </v:shape>
      </w:pict>
    </w:r>
  </w:p>
  <w:p w:rsidR="00A87C8B" w:rsidRDefault="00A87C8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01A0F"/>
    <w:multiLevelType w:val="hybridMultilevel"/>
    <w:tmpl w:val="BEFAF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C467A"/>
    <w:multiLevelType w:val="hybridMultilevel"/>
    <w:tmpl w:val="E3BEA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20E76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A87C8B"/>
    <w:rsid w:val="000B1FA0"/>
    <w:rsid w:val="00180A6C"/>
    <w:rsid w:val="00712BA0"/>
    <w:rsid w:val="00732795"/>
    <w:rsid w:val="007C3C3C"/>
    <w:rsid w:val="008C7FE6"/>
    <w:rsid w:val="008F1BEE"/>
    <w:rsid w:val="00902FB1"/>
    <w:rsid w:val="00940D61"/>
    <w:rsid w:val="009F6AE3"/>
    <w:rsid w:val="00A87C8B"/>
    <w:rsid w:val="00AA51FB"/>
    <w:rsid w:val="00AB0B7A"/>
    <w:rsid w:val="00AB18F7"/>
    <w:rsid w:val="00E55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2795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87C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7C8B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A87C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7C8B"/>
    <w:rPr>
      <w:lang w:val="cs-CZ"/>
    </w:rPr>
  </w:style>
  <w:style w:type="paragraph" w:styleId="Odstavecseseznamem">
    <w:name w:val="List Paragraph"/>
    <w:basedOn w:val="Normln"/>
    <w:uiPriority w:val="34"/>
    <w:qFormat/>
    <w:rsid w:val="00E5564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40D6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40D61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1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18F7"/>
    <w:rPr>
      <w:rFonts w:ascii="Tahoma" w:hAnsi="Tahoma" w:cs="Tahoma"/>
      <w:sz w:val="16"/>
      <w:szCs w:val="16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fd.cz/site/assets/files/1019/ext_memorandum_pro_stazisty_a_studenty_v_ramci_dualniho_vzdelavani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fd.cz/site/assets/files/1019/ext_memorandum_pro_uchazece_o_zamestnani.pd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afd.cz/site/assets/files/1019/ext_memorandum_ke_kamerovemu_systemu_a_evidenci_osob_vstupujicich_do_arealu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fd.cz/site/assets/files/1019/ext_memorandum_pro_navstevniky_internetovych_stranek.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589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Jeleňák Šimon</dc:creator>
  <cp:keywords/>
  <dc:description/>
  <cp:lastModifiedBy>hornikova</cp:lastModifiedBy>
  <cp:revision>3</cp:revision>
  <dcterms:created xsi:type="dcterms:W3CDTF">2022-09-07T15:44:00Z</dcterms:created>
  <dcterms:modified xsi:type="dcterms:W3CDTF">2022-09-07T19:38:00Z</dcterms:modified>
</cp:coreProperties>
</file>